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Ak"/>
        <w:tblW w:w="1006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7"/>
        <w:gridCol w:w="7938"/>
      </w:tblGrid>
      <w:tr>
        <w:tc>
          <w:tcPr>
            <w:tcW w:w="2127" w:type="dxa"/>
            <w:shd w:val="clear" w:color="auto" w:fill="D71016"/>
          </w:tcPr>
          <w:p>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Birimi</w:t>
            </w:r>
          </w:p>
        </w:tc>
        <w:tc>
          <w:tcPr>
            <w:tcW w:w="7938" w:type="dxa"/>
          </w:tcPr>
          <w:p>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Fen Edebiyat Fakültesi </w:t>
            </w:r>
          </w:p>
        </w:tc>
      </w:tr>
      <w:tr>
        <w:tc>
          <w:tcPr>
            <w:tcW w:w="2127" w:type="dxa"/>
            <w:shd w:val="clear" w:color="auto" w:fill="D71016"/>
          </w:tcPr>
          <w:p>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Görev Unvanı</w:t>
            </w:r>
          </w:p>
        </w:tc>
        <w:tc>
          <w:tcPr>
            <w:tcW w:w="7938" w:type="dxa"/>
          </w:tcPr>
          <w:p>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Fakülte Sekreteri</w:t>
            </w:r>
          </w:p>
        </w:tc>
      </w:tr>
      <w:tr>
        <w:tc>
          <w:tcPr>
            <w:tcW w:w="2127" w:type="dxa"/>
            <w:shd w:val="clear" w:color="auto" w:fill="D71016"/>
          </w:tcPr>
          <w:p>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Üst Yönetici</w:t>
            </w:r>
          </w:p>
        </w:tc>
        <w:tc>
          <w:tcPr>
            <w:tcW w:w="7938" w:type="dxa"/>
          </w:tcPr>
          <w:p>
            <w:pPr>
              <w:pStyle w:val="AralkYok"/>
              <w:spacing w:line="276" w:lineRule="auto"/>
              <w:rPr>
                <w:rFonts w:ascii="Times New Roman" w:hAnsi="Times New Roman" w:cs="Times New Roman"/>
                <w:sz w:val="24"/>
                <w:szCs w:val="24"/>
              </w:rPr>
            </w:pPr>
            <w:r>
              <w:rPr>
                <w:rFonts w:ascii="Times New Roman" w:hAnsi="Times New Roman" w:cs="Times New Roman"/>
                <w:sz w:val="24"/>
                <w:szCs w:val="24"/>
              </w:rPr>
              <w:t>Dekan</w:t>
            </w:r>
          </w:p>
        </w:tc>
      </w:tr>
      <w:tr>
        <w:tc>
          <w:tcPr>
            <w:tcW w:w="2127" w:type="dxa"/>
            <w:shd w:val="clear" w:color="auto" w:fill="D71016"/>
          </w:tcPr>
          <w:p>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Vekâlet Durumu</w:t>
            </w:r>
          </w:p>
        </w:tc>
        <w:tc>
          <w:tcPr>
            <w:tcW w:w="7938" w:type="dxa"/>
          </w:tcPr>
          <w:p>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Görevde bulunmadığı durumlarda yerine Dekanın tayin edeceği fakülte yönetiminde deneyimli bir idari personel veya uygun niteliklere sahip bir başka fakülte sekreteri vekâlet eder.</w:t>
            </w:r>
          </w:p>
        </w:tc>
      </w:tr>
    </w:tbl>
    <w:p>
      <w:pPr>
        <w:pStyle w:val="AralkYok"/>
        <w:spacing w:line="276" w:lineRule="auto"/>
        <w:jc w:val="both"/>
        <w:rPr>
          <w:rFonts w:ascii="Times New Roman" w:hAnsi="Times New Roman" w:cs="Times New Roman"/>
          <w:sz w:val="24"/>
          <w:szCs w:val="24"/>
          <w:lang w:eastAsia="tr-TR"/>
        </w:rPr>
      </w:pPr>
    </w:p>
    <w:tbl>
      <w:tblPr>
        <w:tblStyle w:val="TabloKlavuzuAk"/>
        <w:tblW w:w="1006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tc>
          <w:tcPr>
            <w:tcW w:w="10065" w:type="dxa"/>
            <w:shd w:val="clear" w:color="auto" w:fill="D71016"/>
          </w:tcPr>
          <w:p>
            <w:pPr>
              <w:pStyle w:val="AralkYok"/>
              <w:spacing w:line="276" w:lineRule="auto"/>
              <w:rPr>
                <w:rFonts w:ascii="Times New Roman" w:hAnsi="Times New Roman" w:cs="Times New Roman"/>
                <w:b/>
                <w:color w:val="002060"/>
                <w:sz w:val="24"/>
                <w:szCs w:val="24"/>
                <w:lang w:eastAsia="tr-TR"/>
              </w:rPr>
            </w:pPr>
            <w:r>
              <w:rPr>
                <w:rFonts w:ascii="Times New Roman" w:hAnsi="Times New Roman" w:cs="Times New Roman"/>
                <w:b/>
                <w:color w:val="FFFFFF" w:themeColor="background1"/>
                <w:sz w:val="24"/>
                <w:szCs w:val="24"/>
              </w:rPr>
              <w:t>Görevin Tanımı</w:t>
            </w:r>
          </w:p>
        </w:tc>
      </w:tr>
      <w:tr>
        <w:tc>
          <w:tcPr>
            <w:tcW w:w="10065" w:type="dxa"/>
            <w:shd w:val="clear" w:color="auto" w:fill="FFFFFF" w:themeFill="background1"/>
          </w:tcPr>
          <w:p>
            <w:pPr>
              <w:pStyle w:val="AralkYok"/>
              <w:spacing w:line="276" w:lineRule="auto"/>
              <w:ind w:left="22"/>
              <w:jc w:val="both"/>
              <w:rPr>
                <w:rFonts w:ascii="Times New Roman" w:hAnsi="Times New Roman" w:cs="Times New Roman"/>
                <w:sz w:val="24"/>
                <w:szCs w:val="24"/>
              </w:rPr>
            </w:pPr>
            <w:r>
              <w:rPr>
                <w:rFonts w:ascii="Times New Roman" w:hAnsi="Times New Roman" w:cs="Times New Roman"/>
                <w:sz w:val="24"/>
                <w:szCs w:val="24"/>
              </w:rPr>
              <w:t>Fakülte Sekreteri, fakültenin idari işlerini koordine ederek akademik ve idari birimler arasında etkin iletişimi sağlar. Ayrıca, fakülte yönetiminin kararlarının uygulanmasını takip eder ve süreçlerin düzenli ilerlemesini destekler.</w:t>
            </w:r>
          </w:p>
        </w:tc>
      </w:tr>
    </w:tbl>
    <w:p/>
    <w:tbl>
      <w:tblPr>
        <w:tblStyle w:val="TabloKlavuzuAk"/>
        <w:tblW w:w="1006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tc>
          <w:tcPr>
            <w:tcW w:w="10065" w:type="dxa"/>
            <w:shd w:val="clear" w:color="auto" w:fill="D71016"/>
          </w:tcPr>
          <w:p>
            <w:pPr>
              <w:pStyle w:val="AralkYok"/>
              <w:spacing w:line="276" w:lineRule="auto"/>
              <w:rPr>
                <w:rFonts w:ascii="Times New Roman" w:hAnsi="Times New Roman" w:cs="Times New Roman"/>
                <w:b/>
                <w:color w:val="002060"/>
                <w:sz w:val="24"/>
                <w:szCs w:val="24"/>
              </w:rPr>
            </w:pPr>
            <w:r>
              <w:rPr>
                <w:rFonts w:ascii="Times New Roman" w:hAnsi="Times New Roman" w:cs="Times New Roman"/>
                <w:b/>
                <w:color w:val="FFFFFF" w:themeColor="background1"/>
                <w:sz w:val="24"/>
                <w:szCs w:val="24"/>
              </w:rPr>
              <w:t>Görev, Yetki ve Sorumluluklar</w:t>
            </w:r>
          </w:p>
        </w:tc>
      </w:tr>
      <w:tr>
        <w:tc>
          <w:tcPr>
            <w:tcW w:w="10065" w:type="dxa"/>
            <w:shd w:val="clear" w:color="auto" w:fill="FFFFFF" w:themeFill="background1"/>
          </w:tcPr>
          <w:p>
            <w:pPr>
              <w:pStyle w:val="AralkYok"/>
              <w:numPr>
                <w:ilvl w:val="0"/>
                <w:numId w:val="25"/>
              </w:numPr>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Fakülteye ait tüm iç ve dış yazışmaları yapmak, takip etmek ve kaydının düzenli tutulmasını sağlamak,</w:t>
            </w:r>
          </w:p>
          <w:p>
            <w:pPr>
              <w:pStyle w:val="AralkYok"/>
              <w:numPr>
                <w:ilvl w:val="0"/>
                <w:numId w:val="25"/>
              </w:numPr>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Fakülte Kurulu ve Fakülte Yönetim Kuruluna raportörlük yapmak,</w:t>
            </w:r>
          </w:p>
          <w:p>
            <w:pPr>
              <w:pStyle w:val="AralkYok"/>
              <w:numPr>
                <w:ilvl w:val="0"/>
                <w:numId w:val="25"/>
              </w:numPr>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Fakülte Kurulu, Yönetim Kurulu ve Disiplin Kurulu gündemini hazırlamak ve üyelere dağıtılmasını sağlamak,</w:t>
            </w:r>
          </w:p>
          <w:p>
            <w:pPr>
              <w:pStyle w:val="AralkYok"/>
              <w:numPr>
                <w:ilvl w:val="0"/>
                <w:numId w:val="25"/>
              </w:numPr>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Fakülte Kurulu, Yönetim Kurulu ve Disiplin Kurulu kararlarının Rektörlük Makamına ve diğer ilgili makamlara iletilmesini ve arşivlenmesini sağlamak,</w:t>
            </w:r>
          </w:p>
          <w:p>
            <w:pPr>
              <w:pStyle w:val="AralkYok"/>
              <w:numPr>
                <w:ilvl w:val="0"/>
                <w:numId w:val="25"/>
              </w:numPr>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Dekanlığa gelen yazıların cevaplandırılması için gerekli işlemleri yürütmek,</w:t>
            </w:r>
          </w:p>
          <w:p>
            <w:pPr>
              <w:pStyle w:val="AralkYok"/>
              <w:numPr>
                <w:ilvl w:val="0"/>
                <w:numId w:val="25"/>
              </w:numPr>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Dekanın imzasına sunulacak yazıları paraf etmek,</w:t>
            </w:r>
          </w:p>
          <w:p>
            <w:pPr>
              <w:pStyle w:val="AralkYok"/>
              <w:numPr>
                <w:ilvl w:val="0"/>
                <w:numId w:val="25"/>
              </w:numPr>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Kurum içi ve kurum dışından gelen evrakın havalesini yaparak kaydedilmesini, birim içi yönlendirilmesini sağlamak,</w:t>
            </w:r>
          </w:p>
          <w:p>
            <w:pPr>
              <w:pStyle w:val="AralkYok"/>
              <w:numPr>
                <w:ilvl w:val="0"/>
                <w:numId w:val="25"/>
              </w:numPr>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Fakülte bünyesinde birim arşivi oluşturup sorumlusunu belirlemek, arşiv düzeninin sağlamak ve geçmiş döneme ait her türlü evrakın arşiv yönetmelikleri doğrultusunda arşivlenmesini sağlamak,</w:t>
            </w:r>
          </w:p>
          <w:p>
            <w:pPr>
              <w:pStyle w:val="AralkYok"/>
              <w:numPr>
                <w:ilvl w:val="0"/>
                <w:numId w:val="25"/>
              </w:numPr>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Fakültede özlük hakları, akademik ve idari personel alımı, süre uzatma, idari soruşturma gibi personel işlerinin koordinasyonunu ve yürütülmesini sağlamak,</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Fakültede çalışan idari, teknik ve yardımcı hizmetler personelin işbölümünü sağlamak, gerekli denetim-gözetimi yapmak,</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Akademik ve idari personel ile ilgili mevzuatı bilmek ve değişiklikleri takip etmek,</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Dekanın verdiği yetkiler doğrultusunda teknik ve idari personel arasında eşgüdümü sağlamak ve işlerin düzenli yürütülebilmesi için sevkler, izinler vb. hususları, ilgili bölüm başkanlıkları ile koordineli bir şekilde, organize ederek fakültede kesintisiz hizmet sağlamak,</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Üst makamlarca istenildiğinde, öğrencilere ilişkin bilgileri danışmanlarından alarak ilgili makama sunmak,</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Öğretim elemanlarına ders içi ve ders dışı sorunların çözümünde yardımcı olmak, derslerin etkin bir biçimde yürütülmesi için gerekli yardım ve desteği sağlamak,</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lastRenderedPageBreak/>
              <w:t>İdari personelin izinlerini fakültedeki iş akış süreçlerini aksatmayacak biçimde düzenlemek,</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İdari personelin performans raporlarını, disiplin işlerini mevzuata uygun olarak düzenlemek,</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Fakültenin demirbaş malzeme ihtiyaç ve kullanım listelerini yapmak ve takibini sağlamak, ihtiyaç duyulan malzemelerin temini için işlemleri izlemek,</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Konferans salonu, toplantı salonu, laboratuvarlar ve dersliklerin, ders, laboratuvar, sınav ve ders saatleri ayarlamalarını düzenlemek,</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Dekanın verdiği fakülte ile ilgili diğer görevleri yapmak</w:t>
            </w:r>
            <w:r>
              <w:rPr>
                <w:rFonts w:ascii="Times New Roman" w:hAnsi="Times New Roman" w:cs="Times New Roman"/>
                <w:sz w:val="24"/>
                <w:szCs w:val="24"/>
              </w:rPr>
              <w:t>,</w:t>
            </w:r>
          </w:p>
          <w:p>
            <w:pPr>
              <w:pStyle w:val="AralkYok"/>
              <w:numPr>
                <w:ilvl w:val="0"/>
                <w:numId w:val="25"/>
              </w:numPr>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 xml:space="preserve">Emrindeki yönetici ve personele iş verme, yönlendirme, yaptıkları işleri kontrol etme, düzeltme, gerektiğinde uyarma, bilgi ve rapor isteme yetkisine sahip olmaktır. </w:t>
            </w:r>
            <w:bookmarkStart w:id="0" w:name="_GoBack"/>
            <w:bookmarkEnd w:id="0"/>
          </w:p>
        </w:tc>
      </w:tr>
    </w:tbl>
    <w:p>
      <w:pPr>
        <w:spacing w:line="276" w:lineRule="auto"/>
        <w:rPr>
          <w:lang w:eastAsia="en-US"/>
        </w:rPr>
      </w:pPr>
    </w:p>
    <w:p>
      <w:pPr>
        <w:spacing w:line="276" w:lineRule="auto"/>
        <w:rPr>
          <w:lang w:eastAsia="en-US"/>
        </w:rPr>
      </w:pPr>
    </w:p>
    <w:p>
      <w:pPr>
        <w:spacing w:line="276" w:lineRule="auto"/>
        <w:rPr>
          <w:lang w:eastAsia="en-US"/>
        </w:rPr>
      </w:pPr>
    </w:p>
    <w:p>
      <w:pPr>
        <w:spacing w:line="276" w:lineRule="auto"/>
        <w:rPr>
          <w:lang w:eastAsia="en-US"/>
        </w:rPr>
      </w:pPr>
    </w:p>
    <w:p>
      <w:pPr>
        <w:rPr>
          <w:lang w:eastAsia="en-US"/>
        </w:rPr>
      </w:pPr>
    </w:p>
    <w:p>
      <w:pPr>
        <w:rPr>
          <w:lang w:eastAsia="en-US"/>
        </w:rPr>
      </w:pPr>
    </w:p>
    <w:p>
      <w:pPr>
        <w:tabs>
          <w:tab w:val="left" w:pos="3610"/>
        </w:tabs>
        <w:rPr>
          <w:lang w:eastAsia="en-US"/>
        </w:rPr>
      </w:pPr>
      <w:r>
        <w:rPr>
          <w:lang w:eastAsia="en-US"/>
        </w:rPr>
        <w:tab/>
      </w:r>
    </w:p>
    <w:sectPr>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152"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4987"/>
      <w:gridCol w:w="5078"/>
    </w:tblGrid>
    <w:tr>
      <w:trPr>
        <w:cantSplit/>
        <w:trHeight w:val="700"/>
      </w:trPr>
      <w:tc>
        <w:tcPr>
          <w:tcW w:w="4987" w:type="dxa"/>
          <w:tcBorders>
            <w:bottom w:val="single" w:sz="8" w:space="0" w:color="auto"/>
          </w:tcBorders>
          <w:vAlign w:val="center"/>
        </w:tcPr>
        <w:p>
          <w:pPr>
            <w:tabs>
              <w:tab w:val="center" w:pos="4536"/>
              <w:tab w:val="right" w:pos="9072"/>
            </w:tabs>
            <w:jc w:val="center"/>
            <w:rPr>
              <w:b/>
              <w:sz w:val="22"/>
              <w:szCs w:val="22"/>
            </w:rPr>
          </w:pPr>
          <w:r>
            <w:rPr>
              <w:b/>
              <w:sz w:val="22"/>
              <w:szCs w:val="22"/>
            </w:rPr>
            <w:t>HAZIRLAYAN</w:t>
          </w:r>
        </w:p>
        <w:p>
          <w:pPr>
            <w:tabs>
              <w:tab w:val="center" w:pos="4536"/>
              <w:tab w:val="right" w:pos="9072"/>
            </w:tabs>
            <w:jc w:val="center"/>
            <w:rPr>
              <w:sz w:val="22"/>
              <w:szCs w:val="22"/>
            </w:rPr>
          </w:pPr>
          <w:r>
            <w:rPr>
              <w:sz w:val="22"/>
              <w:szCs w:val="22"/>
            </w:rPr>
            <w:t xml:space="preserve">Fen Edebiyat Fakültesi </w:t>
          </w:r>
        </w:p>
        <w:p>
          <w:pPr>
            <w:tabs>
              <w:tab w:val="center" w:pos="4536"/>
              <w:tab w:val="right" w:pos="9072"/>
            </w:tabs>
            <w:jc w:val="center"/>
            <w:rPr>
              <w:sz w:val="22"/>
              <w:szCs w:val="22"/>
            </w:rPr>
          </w:pPr>
          <w:r>
            <w:rPr>
              <w:sz w:val="22"/>
              <w:szCs w:val="22"/>
            </w:rPr>
            <w:t>Birim Kalite Sorumlusu</w:t>
          </w:r>
        </w:p>
        <w:p>
          <w:pPr>
            <w:tabs>
              <w:tab w:val="center" w:pos="4536"/>
              <w:tab w:val="right" w:pos="9072"/>
            </w:tabs>
            <w:jc w:val="center"/>
            <w:rPr>
              <w:sz w:val="22"/>
              <w:szCs w:val="22"/>
            </w:rPr>
          </w:pPr>
        </w:p>
        <w:p>
          <w:pPr>
            <w:tabs>
              <w:tab w:val="center" w:pos="4536"/>
              <w:tab w:val="right" w:pos="9072"/>
            </w:tabs>
            <w:jc w:val="center"/>
            <w:rPr>
              <w:sz w:val="22"/>
              <w:szCs w:val="22"/>
            </w:rPr>
          </w:pPr>
        </w:p>
      </w:tc>
      <w:tc>
        <w:tcPr>
          <w:tcW w:w="5078" w:type="dxa"/>
          <w:tcBorders>
            <w:bottom w:val="single" w:sz="8" w:space="0" w:color="auto"/>
          </w:tcBorders>
          <w:vAlign w:val="center"/>
        </w:tcPr>
        <w:p>
          <w:pPr>
            <w:tabs>
              <w:tab w:val="center" w:pos="4536"/>
              <w:tab w:val="right" w:pos="9072"/>
            </w:tabs>
            <w:jc w:val="center"/>
            <w:rPr>
              <w:b/>
              <w:sz w:val="22"/>
              <w:szCs w:val="22"/>
            </w:rPr>
          </w:pPr>
          <w:r>
            <w:rPr>
              <w:b/>
              <w:sz w:val="22"/>
              <w:szCs w:val="22"/>
            </w:rPr>
            <w:t>ONAYLAYAN</w:t>
          </w:r>
        </w:p>
        <w:p>
          <w:pPr>
            <w:tabs>
              <w:tab w:val="center" w:pos="4536"/>
              <w:tab w:val="right" w:pos="9072"/>
            </w:tabs>
            <w:jc w:val="center"/>
            <w:rPr>
              <w:sz w:val="22"/>
              <w:szCs w:val="22"/>
            </w:rPr>
          </w:pPr>
          <w:r>
            <w:rPr>
              <w:sz w:val="22"/>
              <w:szCs w:val="22"/>
            </w:rPr>
            <w:t xml:space="preserve">Fen Edebiyat Fakültesi </w:t>
          </w:r>
        </w:p>
        <w:p>
          <w:pPr>
            <w:tabs>
              <w:tab w:val="center" w:pos="4536"/>
              <w:tab w:val="right" w:pos="9072"/>
            </w:tabs>
            <w:jc w:val="center"/>
            <w:rPr>
              <w:sz w:val="22"/>
              <w:szCs w:val="22"/>
            </w:rPr>
          </w:pPr>
          <w:r>
            <w:rPr>
              <w:sz w:val="22"/>
              <w:szCs w:val="22"/>
            </w:rPr>
            <w:t>Birim Sorumlusu</w:t>
          </w:r>
        </w:p>
        <w:p>
          <w:pPr>
            <w:tabs>
              <w:tab w:val="center" w:pos="4536"/>
              <w:tab w:val="right" w:pos="9072"/>
            </w:tabs>
            <w:jc w:val="center"/>
            <w:rPr>
              <w:sz w:val="22"/>
              <w:szCs w:val="22"/>
            </w:rPr>
          </w:pPr>
        </w:p>
        <w:p>
          <w:pPr>
            <w:tabs>
              <w:tab w:val="center" w:pos="4536"/>
              <w:tab w:val="right" w:pos="9072"/>
            </w:tabs>
            <w:jc w:val="center"/>
            <w:rPr>
              <w:sz w:val="22"/>
              <w:szCs w:val="22"/>
            </w:rPr>
          </w:pPr>
        </w:p>
      </w:tc>
    </w:tr>
  </w:tbl>
  <w:p>
    <w:pPr>
      <w:tabs>
        <w:tab w:val="center" w:pos="4536"/>
        <w:tab w:val="right" w:pos="9072"/>
      </w:tabs>
    </w:pPr>
  </w:p>
  <w:p>
    <w:pPr>
      <w:pStyle w:val="Altbilgi"/>
    </w:pPr>
  </w:p>
  <w:p>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5755"/>
      <w:gridCol w:w="1417"/>
      <w:gridCol w:w="1418"/>
    </w:tblGrid>
    <w:tr>
      <w:trPr>
        <w:trHeight w:val="278"/>
      </w:trPr>
      <w:tc>
        <w:tcPr>
          <w:tcW w:w="1504" w:type="dxa"/>
          <w:vMerge w:val="restart"/>
          <w:tcBorders>
            <w:top w:val="single" w:sz="4" w:space="0" w:color="000000"/>
            <w:left w:val="single" w:sz="4" w:space="0" w:color="000000"/>
            <w:bottom w:val="single" w:sz="4" w:space="0" w:color="000000"/>
            <w:right w:val="single" w:sz="4" w:space="0" w:color="000000"/>
          </w:tcBorders>
          <w:vAlign w:val="center"/>
        </w:tcPr>
        <w:p>
          <w:pPr>
            <w:tabs>
              <w:tab w:val="center" w:pos="4536"/>
              <w:tab w:val="right" w:pos="9072"/>
            </w:tabs>
            <w:spacing w:line="276" w:lineRule="auto"/>
            <w:rPr>
              <w:rFonts w:ascii="Calibri" w:eastAsia="Calibri" w:hAnsi="Calibri"/>
              <w:sz w:val="22"/>
              <w:szCs w:val="22"/>
            </w:rPr>
          </w:pPr>
          <w:r>
            <w:rPr>
              <w:rFonts w:ascii="Calibri" w:eastAsia="Calibri" w:hAnsi="Calibri"/>
              <w:noProof/>
              <w:sz w:val="22"/>
              <w:szCs w:val="22"/>
            </w:rPr>
            <w:drawing>
              <wp:inline distT="0" distB="0" distL="0" distR="0">
                <wp:extent cx="647700" cy="622300"/>
                <wp:effectExtent l="19050" t="0" r="0" b="0"/>
                <wp:docPr id="4" name="image1.jpg" descr="logo-dikey"/>
                <wp:cNvGraphicFramePr/>
                <a:graphic xmlns:a="http://schemas.openxmlformats.org/drawingml/2006/main">
                  <a:graphicData uri="http://schemas.openxmlformats.org/drawingml/2006/picture">
                    <pic:pic xmlns:pic="http://schemas.openxmlformats.org/drawingml/2006/picture">
                      <pic:nvPicPr>
                        <pic:cNvPr id="0" name="image1.jpg" descr="logo-dikey"/>
                        <pic:cNvPicPr preferRelativeResize="0"/>
                      </pic:nvPicPr>
                      <pic:blipFill>
                        <a:blip r:embed="rId1"/>
                        <a:srcRect/>
                        <a:stretch>
                          <a:fillRect/>
                        </a:stretch>
                      </pic:blipFill>
                      <pic:spPr>
                        <a:xfrm>
                          <a:off x="0" y="0"/>
                          <a:ext cx="647700" cy="622300"/>
                        </a:xfrm>
                        <a:prstGeom prst="rect">
                          <a:avLst/>
                        </a:prstGeom>
                        <a:ln/>
                      </pic:spPr>
                    </pic:pic>
                  </a:graphicData>
                </a:graphic>
              </wp:inline>
            </w:drawing>
          </w:r>
        </w:p>
      </w:tc>
      <w:tc>
        <w:tcPr>
          <w:tcW w:w="5755" w:type="dxa"/>
          <w:vMerge w:val="restart"/>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jc w:val="center"/>
            <w:rPr>
              <w:rFonts w:ascii="Arial" w:eastAsia="Arial" w:hAnsi="Arial" w:cs="Arial"/>
              <w:color w:val="000000"/>
              <w:sz w:val="22"/>
              <w:szCs w:val="22"/>
            </w:rPr>
          </w:pPr>
        </w:p>
        <w:p>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GÖREV, YETKİ VE SORUMLULUKLAR</w:t>
          </w:r>
        </w:p>
        <w:p>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 xml:space="preserve">FEN EDEBİYAT FAKÜLTESİ </w:t>
          </w:r>
        </w:p>
        <w:p>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FAKÜLTE SEKRETERİ</w:t>
          </w:r>
        </w:p>
      </w:tc>
      <w:tc>
        <w:tcPr>
          <w:tcW w:w="1417" w:type="dxa"/>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rPr>
              <w:rFonts w:eastAsia="Arial"/>
              <w:color w:val="000000"/>
              <w:sz w:val="18"/>
              <w:szCs w:val="18"/>
            </w:rPr>
          </w:pPr>
          <w:r>
            <w:rPr>
              <w:rFonts w:eastAsia="Arial"/>
              <w:color w:val="000000"/>
              <w:sz w:val="18"/>
              <w:szCs w:val="18"/>
            </w:rPr>
            <w:t>Doküman No</w:t>
          </w:r>
        </w:p>
      </w:tc>
      <w:tc>
        <w:tcPr>
          <w:tcW w:w="1418" w:type="dxa"/>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rPr>
              <w:rFonts w:eastAsia="Arial"/>
              <w:color w:val="000000"/>
              <w:sz w:val="18"/>
              <w:szCs w:val="18"/>
            </w:rPr>
          </w:pPr>
          <w:proofErr w:type="gramStart"/>
          <w:r>
            <w:rPr>
              <w:rFonts w:eastAsia="Arial"/>
              <w:color w:val="000000"/>
              <w:sz w:val="18"/>
              <w:szCs w:val="18"/>
            </w:rPr>
            <w:t>BÜ.GRTN</w:t>
          </w:r>
          <w:proofErr w:type="gramEnd"/>
          <w:r>
            <w:rPr>
              <w:rFonts w:eastAsia="Arial"/>
              <w:color w:val="000000"/>
              <w:sz w:val="18"/>
              <w:szCs w:val="18"/>
            </w:rPr>
            <w:t>.49</w:t>
          </w:r>
        </w:p>
      </w:tc>
    </w:tr>
    <w:tr>
      <w:trPr>
        <w:trHeight w:val="291"/>
      </w:trPr>
      <w:tc>
        <w:tcPr>
          <w:tcW w:w="1504" w:type="dxa"/>
          <w:vMerge/>
          <w:tcBorders>
            <w:top w:val="single" w:sz="4" w:space="0" w:color="000000"/>
            <w:left w:val="single" w:sz="4" w:space="0" w:color="000000"/>
            <w:bottom w:val="single" w:sz="4" w:space="0" w:color="000000"/>
            <w:right w:val="single" w:sz="4" w:space="0" w:color="000000"/>
          </w:tcBorders>
          <w:vAlign w:val="center"/>
        </w:tcPr>
        <w:p>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755" w:type="dxa"/>
          <w:vMerge/>
          <w:tcBorders>
            <w:top w:val="single" w:sz="4" w:space="0" w:color="000000"/>
            <w:left w:val="single" w:sz="4" w:space="0" w:color="000000"/>
            <w:bottom w:val="single" w:sz="4" w:space="0" w:color="000000"/>
            <w:right w:val="single" w:sz="4" w:space="0" w:color="000000"/>
          </w:tcBorders>
        </w:tcPr>
        <w:p>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rPr>
              <w:rFonts w:eastAsia="Arial"/>
              <w:color w:val="000000"/>
              <w:sz w:val="18"/>
              <w:szCs w:val="18"/>
            </w:rPr>
          </w:pPr>
          <w:r>
            <w:rPr>
              <w:rFonts w:eastAsia="Arial"/>
              <w:color w:val="000000"/>
              <w:sz w:val="18"/>
              <w:szCs w:val="18"/>
            </w:rPr>
            <w:t>Yayım Tarihi</w:t>
          </w:r>
        </w:p>
      </w:tc>
      <w:tc>
        <w:tcPr>
          <w:tcW w:w="1418" w:type="dxa"/>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rPr>
              <w:rFonts w:eastAsia="Arial"/>
              <w:color w:val="000000"/>
              <w:sz w:val="18"/>
              <w:szCs w:val="18"/>
            </w:rPr>
          </w:pPr>
          <w:r>
            <w:rPr>
              <w:rFonts w:eastAsia="Arial"/>
              <w:color w:val="000000"/>
              <w:sz w:val="18"/>
              <w:szCs w:val="18"/>
            </w:rPr>
            <w:t>14.07.2023</w:t>
          </w:r>
        </w:p>
      </w:tc>
    </w:tr>
    <w:tr>
      <w:trPr>
        <w:trHeight w:val="235"/>
      </w:trPr>
      <w:tc>
        <w:tcPr>
          <w:tcW w:w="1504" w:type="dxa"/>
          <w:vMerge/>
          <w:tcBorders>
            <w:top w:val="single" w:sz="4" w:space="0" w:color="000000"/>
            <w:left w:val="single" w:sz="4" w:space="0" w:color="000000"/>
            <w:bottom w:val="single" w:sz="4" w:space="0" w:color="000000"/>
            <w:right w:val="single" w:sz="4" w:space="0" w:color="000000"/>
          </w:tcBorders>
          <w:vAlign w:val="center"/>
        </w:tcPr>
        <w:p>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755" w:type="dxa"/>
          <w:vMerge/>
          <w:tcBorders>
            <w:top w:val="single" w:sz="4" w:space="0" w:color="000000"/>
            <w:left w:val="single" w:sz="4" w:space="0" w:color="000000"/>
            <w:bottom w:val="single" w:sz="4" w:space="0" w:color="000000"/>
            <w:right w:val="single" w:sz="4" w:space="0" w:color="000000"/>
          </w:tcBorders>
        </w:tcPr>
        <w:p>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rPr>
              <w:rFonts w:eastAsia="Arial"/>
              <w:color w:val="000000"/>
              <w:sz w:val="18"/>
              <w:szCs w:val="18"/>
            </w:rPr>
          </w:pPr>
          <w:r>
            <w:rPr>
              <w:rFonts w:eastAsia="Arial"/>
              <w:color w:val="000000"/>
              <w:sz w:val="18"/>
              <w:szCs w:val="18"/>
            </w:rPr>
            <w:t>Revizyon Tarihi</w:t>
          </w:r>
        </w:p>
      </w:tc>
      <w:tc>
        <w:tcPr>
          <w:tcW w:w="1418" w:type="dxa"/>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rPr>
              <w:rFonts w:eastAsia="Arial"/>
              <w:color w:val="000000"/>
              <w:sz w:val="18"/>
              <w:szCs w:val="18"/>
            </w:rPr>
          </w:pPr>
          <w:r>
            <w:rPr>
              <w:sz w:val="20"/>
            </w:rPr>
            <w:t>03.01.2025</w:t>
          </w:r>
        </w:p>
      </w:tc>
    </w:tr>
    <w:tr>
      <w:trPr>
        <w:trHeight w:val="235"/>
      </w:trPr>
      <w:tc>
        <w:tcPr>
          <w:tcW w:w="1504" w:type="dxa"/>
          <w:vMerge/>
          <w:tcBorders>
            <w:top w:val="single" w:sz="4" w:space="0" w:color="000000"/>
            <w:left w:val="single" w:sz="4" w:space="0" w:color="000000"/>
            <w:bottom w:val="single" w:sz="4" w:space="0" w:color="000000"/>
            <w:right w:val="single" w:sz="4" w:space="0" w:color="000000"/>
          </w:tcBorders>
          <w:vAlign w:val="center"/>
        </w:tcPr>
        <w:p>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755" w:type="dxa"/>
          <w:vMerge/>
          <w:tcBorders>
            <w:top w:val="single" w:sz="4" w:space="0" w:color="000000"/>
            <w:left w:val="single" w:sz="4" w:space="0" w:color="000000"/>
            <w:bottom w:val="single" w:sz="4" w:space="0" w:color="000000"/>
            <w:right w:val="single" w:sz="4" w:space="0" w:color="000000"/>
          </w:tcBorders>
        </w:tcPr>
        <w:p>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rPr>
              <w:rFonts w:eastAsia="Arial"/>
              <w:color w:val="000000"/>
              <w:sz w:val="18"/>
              <w:szCs w:val="18"/>
            </w:rPr>
          </w:pPr>
          <w:r>
            <w:rPr>
              <w:rFonts w:eastAsia="Arial"/>
              <w:color w:val="000000"/>
              <w:sz w:val="18"/>
              <w:szCs w:val="18"/>
            </w:rPr>
            <w:t>Revizyon No</w:t>
          </w:r>
        </w:p>
      </w:tc>
      <w:tc>
        <w:tcPr>
          <w:tcW w:w="1418" w:type="dxa"/>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rPr>
              <w:rFonts w:eastAsia="Arial"/>
              <w:color w:val="000000"/>
              <w:sz w:val="18"/>
              <w:szCs w:val="18"/>
            </w:rPr>
          </w:pPr>
          <w:r>
            <w:rPr>
              <w:rFonts w:eastAsia="Arial"/>
              <w:color w:val="000000"/>
              <w:sz w:val="18"/>
              <w:szCs w:val="18"/>
            </w:rPr>
            <w:t>01</w:t>
          </w:r>
        </w:p>
      </w:tc>
    </w:tr>
    <w:tr>
      <w:trPr>
        <w:trHeight w:val="291"/>
      </w:trPr>
      <w:tc>
        <w:tcPr>
          <w:tcW w:w="1504" w:type="dxa"/>
          <w:vMerge/>
          <w:tcBorders>
            <w:top w:val="single" w:sz="4" w:space="0" w:color="000000"/>
            <w:left w:val="single" w:sz="4" w:space="0" w:color="000000"/>
            <w:bottom w:val="single" w:sz="4" w:space="0" w:color="000000"/>
            <w:right w:val="single" w:sz="4" w:space="0" w:color="000000"/>
          </w:tcBorders>
          <w:vAlign w:val="center"/>
        </w:tcPr>
        <w:p>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755" w:type="dxa"/>
          <w:vMerge/>
          <w:tcBorders>
            <w:top w:val="single" w:sz="4" w:space="0" w:color="000000"/>
            <w:left w:val="single" w:sz="4" w:space="0" w:color="000000"/>
            <w:bottom w:val="single" w:sz="4" w:space="0" w:color="000000"/>
            <w:right w:val="single" w:sz="4" w:space="0" w:color="000000"/>
          </w:tcBorders>
        </w:tcPr>
        <w:p>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rPr>
              <w:rFonts w:eastAsia="Arial"/>
              <w:color w:val="000000"/>
              <w:sz w:val="18"/>
              <w:szCs w:val="18"/>
            </w:rPr>
          </w:pPr>
          <w:r>
            <w:rPr>
              <w:rFonts w:eastAsia="Arial"/>
              <w:color w:val="000000"/>
              <w:sz w:val="18"/>
              <w:szCs w:val="18"/>
            </w:rPr>
            <w:t>Sayfa</w:t>
          </w:r>
        </w:p>
      </w:tc>
      <w:tc>
        <w:tcPr>
          <w:tcW w:w="1418" w:type="dxa"/>
          <w:tcBorders>
            <w:top w:val="single" w:sz="4" w:space="0" w:color="000000"/>
            <w:left w:val="single" w:sz="4" w:space="0" w:color="000000"/>
            <w:bottom w:val="single" w:sz="4" w:space="0" w:color="000000"/>
            <w:right w:val="single" w:sz="4" w:space="0" w:color="000000"/>
          </w:tcBorders>
        </w:tcPr>
        <w:p>
          <w:pPr>
            <w:tabs>
              <w:tab w:val="center" w:pos="4536"/>
              <w:tab w:val="right" w:pos="9072"/>
            </w:tabs>
            <w:spacing w:line="276" w:lineRule="auto"/>
            <w:rPr>
              <w:rFonts w:eastAsia="Arial"/>
              <w:color w:val="000000"/>
              <w:sz w:val="18"/>
              <w:szCs w:val="18"/>
            </w:rPr>
          </w:pPr>
          <w:r>
            <w:rPr>
              <w:rFonts w:eastAsia="Arial"/>
              <w:sz w:val="18"/>
              <w:szCs w:val="18"/>
            </w:rPr>
            <w:fldChar w:fldCharType="begin"/>
          </w:r>
          <w:r>
            <w:rPr>
              <w:rFonts w:eastAsia="Arial"/>
              <w:sz w:val="18"/>
              <w:szCs w:val="18"/>
            </w:rPr>
            <w:instrText>PAGE</w:instrText>
          </w:r>
          <w:r>
            <w:rPr>
              <w:rFonts w:eastAsia="Arial"/>
              <w:sz w:val="18"/>
              <w:szCs w:val="18"/>
            </w:rPr>
            <w:fldChar w:fldCharType="separate"/>
          </w:r>
          <w:r>
            <w:rPr>
              <w:rFonts w:eastAsia="Arial"/>
              <w:noProof/>
              <w:sz w:val="18"/>
              <w:szCs w:val="18"/>
            </w:rPr>
            <w:t>2</w:t>
          </w:r>
          <w:r>
            <w:rPr>
              <w:rFonts w:eastAsia="Arial"/>
              <w:sz w:val="18"/>
              <w:szCs w:val="18"/>
            </w:rPr>
            <w:fldChar w:fldCharType="end"/>
          </w:r>
          <w:r>
            <w:rPr>
              <w:rFonts w:eastAsia="Arial"/>
              <w:sz w:val="18"/>
              <w:szCs w:val="18"/>
            </w:rPr>
            <w:t xml:space="preserve"> / </w:t>
          </w:r>
          <w:r>
            <w:rPr>
              <w:rFonts w:eastAsia="Arial"/>
              <w:sz w:val="18"/>
              <w:szCs w:val="18"/>
            </w:rPr>
            <w:fldChar w:fldCharType="begin"/>
          </w:r>
          <w:r>
            <w:rPr>
              <w:rFonts w:eastAsia="Arial"/>
              <w:sz w:val="18"/>
              <w:szCs w:val="18"/>
            </w:rPr>
            <w:instrText>NUMPAGES</w:instrText>
          </w:r>
          <w:r>
            <w:rPr>
              <w:rFonts w:eastAsia="Arial"/>
              <w:sz w:val="18"/>
              <w:szCs w:val="18"/>
            </w:rPr>
            <w:fldChar w:fldCharType="separate"/>
          </w:r>
          <w:r>
            <w:rPr>
              <w:rFonts w:eastAsia="Arial"/>
              <w:noProof/>
              <w:sz w:val="18"/>
              <w:szCs w:val="18"/>
            </w:rPr>
            <w:t>2</w:t>
          </w:r>
          <w:r>
            <w:rPr>
              <w:rFonts w:eastAsia="Arial"/>
              <w:sz w:val="18"/>
              <w:szCs w:val="18"/>
            </w:rPr>
            <w:fldChar w:fldCharType="end"/>
          </w:r>
        </w:p>
      </w:tc>
    </w:tr>
  </w:tbl>
  <w:p>
    <w:pPr>
      <w:pStyle w:val="AralkYok"/>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5700"/>
    <w:multiLevelType w:val="hybridMultilevel"/>
    <w:tmpl w:val="B2D8A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967792"/>
    <w:multiLevelType w:val="hybridMultilevel"/>
    <w:tmpl w:val="F3582C24"/>
    <w:lvl w:ilvl="0" w:tplc="0A52600C">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3A5706"/>
    <w:multiLevelType w:val="hybridMultilevel"/>
    <w:tmpl w:val="75407EAE"/>
    <w:lvl w:ilvl="0" w:tplc="58CAB222">
      <w:start w:val="1"/>
      <w:numFmt w:val="bullet"/>
      <w:lvlText w:val=""/>
      <w:lvlJc w:val="left"/>
      <w:pPr>
        <w:ind w:left="4080" w:hanging="360"/>
      </w:pPr>
      <w:rPr>
        <w:rFonts w:ascii="Wingdings" w:hAnsi="Wingdings" w:hint="default"/>
      </w:rPr>
    </w:lvl>
    <w:lvl w:ilvl="1" w:tplc="041F0003" w:tentative="1">
      <w:start w:val="1"/>
      <w:numFmt w:val="bullet"/>
      <w:lvlText w:val="o"/>
      <w:lvlJc w:val="left"/>
      <w:pPr>
        <w:ind w:left="4800" w:hanging="360"/>
      </w:pPr>
      <w:rPr>
        <w:rFonts w:ascii="Courier New" w:hAnsi="Courier New" w:cs="Courier New" w:hint="default"/>
      </w:rPr>
    </w:lvl>
    <w:lvl w:ilvl="2" w:tplc="041F0005" w:tentative="1">
      <w:start w:val="1"/>
      <w:numFmt w:val="bullet"/>
      <w:lvlText w:val=""/>
      <w:lvlJc w:val="left"/>
      <w:pPr>
        <w:ind w:left="5520" w:hanging="360"/>
      </w:pPr>
      <w:rPr>
        <w:rFonts w:ascii="Wingdings" w:hAnsi="Wingdings" w:hint="default"/>
      </w:rPr>
    </w:lvl>
    <w:lvl w:ilvl="3" w:tplc="041F0001" w:tentative="1">
      <w:start w:val="1"/>
      <w:numFmt w:val="bullet"/>
      <w:lvlText w:val=""/>
      <w:lvlJc w:val="left"/>
      <w:pPr>
        <w:ind w:left="6240" w:hanging="360"/>
      </w:pPr>
      <w:rPr>
        <w:rFonts w:ascii="Symbol" w:hAnsi="Symbol" w:hint="default"/>
      </w:rPr>
    </w:lvl>
    <w:lvl w:ilvl="4" w:tplc="041F0003" w:tentative="1">
      <w:start w:val="1"/>
      <w:numFmt w:val="bullet"/>
      <w:lvlText w:val="o"/>
      <w:lvlJc w:val="left"/>
      <w:pPr>
        <w:ind w:left="6960" w:hanging="360"/>
      </w:pPr>
      <w:rPr>
        <w:rFonts w:ascii="Courier New" w:hAnsi="Courier New" w:cs="Courier New" w:hint="default"/>
      </w:rPr>
    </w:lvl>
    <w:lvl w:ilvl="5" w:tplc="041F0005" w:tentative="1">
      <w:start w:val="1"/>
      <w:numFmt w:val="bullet"/>
      <w:lvlText w:val=""/>
      <w:lvlJc w:val="left"/>
      <w:pPr>
        <w:ind w:left="7680" w:hanging="360"/>
      </w:pPr>
      <w:rPr>
        <w:rFonts w:ascii="Wingdings" w:hAnsi="Wingdings" w:hint="default"/>
      </w:rPr>
    </w:lvl>
    <w:lvl w:ilvl="6" w:tplc="041F0001" w:tentative="1">
      <w:start w:val="1"/>
      <w:numFmt w:val="bullet"/>
      <w:lvlText w:val=""/>
      <w:lvlJc w:val="left"/>
      <w:pPr>
        <w:ind w:left="8400" w:hanging="360"/>
      </w:pPr>
      <w:rPr>
        <w:rFonts w:ascii="Symbol" w:hAnsi="Symbol" w:hint="default"/>
      </w:rPr>
    </w:lvl>
    <w:lvl w:ilvl="7" w:tplc="041F0003" w:tentative="1">
      <w:start w:val="1"/>
      <w:numFmt w:val="bullet"/>
      <w:lvlText w:val="o"/>
      <w:lvlJc w:val="left"/>
      <w:pPr>
        <w:ind w:left="9120" w:hanging="360"/>
      </w:pPr>
      <w:rPr>
        <w:rFonts w:ascii="Courier New" w:hAnsi="Courier New" w:cs="Courier New" w:hint="default"/>
      </w:rPr>
    </w:lvl>
    <w:lvl w:ilvl="8" w:tplc="041F0005" w:tentative="1">
      <w:start w:val="1"/>
      <w:numFmt w:val="bullet"/>
      <w:lvlText w:val=""/>
      <w:lvlJc w:val="left"/>
      <w:pPr>
        <w:ind w:left="9840" w:hanging="360"/>
      </w:pPr>
      <w:rPr>
        <w:rFonts w:ascii="Wingdings" w:hAnsi="Wingdings" w:hint="default"/>
      </w:rPr>
    </w:lvl>
  </w:abstractNum>
  <w:abstractNum w:abstractNumId="3">
    <w:nsid w:val="16417585"/>
    <w:multiLevelType w:val="hybridMultilevel"/>
    <w:tmpl w:val="669E354E"/>
    <w:lvl w:ilvl="0" w:tplc="041F0001">
      <w:start w:val="1"/>
      <w:numFmt w:val="bullet"/>
      <w:lvlText w:val=""/>
      <w:lvlJc w:val="left"/>
      <w:pPr>
        <w:ind w:left="749" w:hanging="360"/>
      </w:pPr>
      <w:rPr>
        <w:rFonts w:ascii="Symbol" w:hAnsi="Symbol" w:hint="default"/>
      </w:rPr>
    </w:lvl>
    <w:lvl w:ilvl="1" w:tplc="041F0003">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4">
    <w:nsid w:val="244C3A38"/>
    <w:multiLevelType w:val="multilevel"/>
    <w:tmpl w:val="71FC6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6">
    <w:nsid w:val="2FB31C40"/>
    <w:multiLevelType w:val="multilevel"/>
    <w:tmpl w:val="D23CC8E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E40E77"/>
    <w:multiLevelType w:val="multilevel"/>
    <w:tmpl w:val="33E66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C5437A"/>
    <w:multiLevelType w:val="hybridMultilevel"/>
    <w:tmpl w:val="A4DC0D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8D03467"/>
    <w:multiLevelType w:val="hybridMultilevel"/>
    <w:tmpl w:val="13DC5082"/>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3CBD71D7"/>
    <w:multiLevelType w:val="hybridMultilevel"/>
    <w:tmpl w:val="07360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5F34212"/>
    <w:multiLevelType w:val="hybridMultilevel"/>
    <w:tmpl w:val="6AEA190E"/>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3">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C44AE6"/>
    <w:multiLevelType w:val="multilevel"/>
    <w:tmpl w:val="498E1F2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8F3005"/>
    <w:multiLevelType w:val="multilevel"/>
    <w:tmpl w:val="34E49A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5D13F3F"/>
    <w:multiLevelType w:val="hybridMultilevel"/>
    <w:tmpl w:val="E60ACA7C"/>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7">
    <w:nsid w:val="6A5D4555"/>
    <w:multiLevelType w:val="hybridMultilevel"/>
    <w:tmpl w:val="D8CCACDA"/>
    <w:lvl w:ilvl="0" w:tplc="9C6C58BE">
      <w:start w:val="1"/>
      <w:numFmt w:val="decimal"/>
      <w:lvlText w:val="%1."/>
      <w:lvlJc w:val="left"/>
      <w:pPr>
        <w:ind w:left="360" w:hanging="360"/>
      </w:pPr>
      <w:rPr>
        <w:b/>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C634F18"/>
    <w:multiLevelType w:val="multilevel"/>
    <w:tmpl w:val="33E66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BF2DFF"/>
    <w:multiLevelType w:val="hybridMultilevel"/>
    <w:tmpl w:val="946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0E73097"/>
    <w:multiLevelType w:val="hybridMultilevel"/>
    <w:tmpl w:val="91CCB35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1">
    <w:nsid w:val="78F23455"/>
    <w:multiLevelType w:val="multilevel"/>
    <w:tmpl w:val="33E66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EE094D"/>
    <w:multiLevelType w:val="hybridMultilevel"/>
    <w:tmpl w:val="EA6A8972"/>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23">
    <w:nsid w:val="7D160CDC"/>
    <w:multiLevelType w:val="multilevel"/>
    <w:tmpl w:val="33E6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13"/>
  </w:num>
  <w:num w:numId="4">
    <w:abstractNumId w:val="10"/>
  </w:num>
  <w:num w:numId="5">
    <w:abstractNumId w:val="11"/>
  </w:num>
  <w:num w:numId="6">
    <w:abstractNumId w:val="19"/>
  </w:num>
  <w:num w:numId="7">
    <w:abstractNumId w:val="22"/>
  </w:num>
  <w:num w:numId="8">
    <w:abstractNumId w:val="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
  </w:num>
  <w:num w:numId="12">
    <w:abstractNumId w:val="16"/>
  </w:num>
  <w:num w:numId="13">
    <w:abstractNumId w:val="9"/>
  </w:num>
  <w:num w:numId="14">
    <w:abstractNumId w:val="14"/>
  </w:num>
  <w:num w:numId="15">
    <w:abstractNumId w:val="20"/>
  </w:num>
  <w:num w:numId="16">
    <w:abstractNumId w:val="15"/>
  </w:num>
  <w:num w:numId="17">
    <w:abstractNumId w:val="18"/>
  </w:num>
  <w:num w:numId="18">
    <w:abstractNumId w:val="23"/>
  </w:num>
  <w:num w:numId="19">
    <w:abstractNumId w:val="12"/>
  </w:num>
  <w:num w:numId="20">
    <w:abstractNumId w:val="2"/>
  </w:num>
  <w:num w:numId="21">
    <w:abstractNumId w:val="6"/>
  </w:num>
  <w:num w:numId="22">
    <w:abstractNumId w:val="1"/>
  </w:num>
  <w:num w:numId="23">
    <w:abstractNumId w:val="21"/>
  </w:num>
  <w:num w:numId="24">
    <w:abstractNumId w:val="7"/>
  </w:num>
  <w:num w:numId="25">
    <w:abstractNumId w:val="8"/>
  </w:num>
  <w:num w:numId="2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bilgi Char"/>
    <w:basedOn w:val="VarsaylanParagrafYazTipi"/>
    <w:link w:val="Altbilgi"/>
    <w:uiPriority w:val="99"/>
  </w:style>
  <w:style w:type="table" w:styleId="TabloKlavuzu">
    <w:name w:val="Table Grid"/>
    <w:basedOn w:val="NormalTablo"/>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pPr>
      <w:spacing w:after="0" w:line="240" w:lineRule="auto"/>
    </w:pPr>
  </w:style>
  <w:style w:type="character" w:customStyle="1" w:styleId="AralkYokChar">
    <w:name w:val="Aralık Yok Char"/>
    <w:basedOn w:val="VarsaylanParagrafYazTipi"/>
    <w:link w:val="AralkYok"/>
    <w:uiPriority w:val="1"/>
  </w:style>
  <w:style w:type="table" w:styleId="TabloKlavuzuAk">
    <w:name w:val="Grid Table Light"/>
    <w:basedOn w:val="NormalTablo"/>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DzTablo1">
    <w:name w:val="Plain Table 1"/>
    <w:basedOn w:val="NormalTablo"/>
    <w:uiPriority w:val="4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styleId="NormalWeb">
    <w:name w:val="Normal (Web)"/>
    <w:basedOn w:val="Normal"/>
    <w:uiPriority w:val="99"/>
    <w:unhideWhenUsed/>
    <w:pPr>
      <w:spacing w:before="100" w:beforeAutospacing="1" w:after="100" w:afterAutospacing="1"/>
    </w:pPr>
  </w:style>
  <w:style w:type="paragraph" w:styleId="ListeParagraf">
    <w:name w:val="List Paragraph"/>
    <w:basedOn w:val="Normal"/>
    <w:uiPriority w:val="34"/>
    <w:qFormat/>
    <w:pPr>
      <w:ind w:left="720"/>
      <w:contextualSpacing/>
    </w:pPr>
  </w:style>
  <w:style w:type="table" w:customStyle="1" w:styleId="TabloKlavuzuAk1">
    <w:name w:val="Tablo Kılavuzu Açık1"/>
    <w:basedOn w:val="NormalTablo"/>
    <w:next w:val="TabloKlavuzuAk"/>
    <w:uiPriority w:val="40"/>
    <w:pPr>
      <w:spacing w:after="0" w:line="240" w:lineRule="auto"/>
    </w:pPr>
    <w:rPr>
      <w:rFonts w:ascii="Calibri" w:eastAsia="Calibri" w:hAnsi="Calibri"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84204">
      <w:bodyDiv w:val="1"/>
      <w:marLeft w:val="0"/>
      <w:marRight w:val="0"/>
      <w:marTop w:val="0"/>
      <w:marBottom w:val="0"/>
      <w:divBdr>
        <w:top w:val="none" w:sz="0" w:space="0" w:color="auto"/>
        <w:left w:val="none" w:sz="0" w:space="0" w:color="auto"/>
        <w:bottom w:val="none" w:sz="0" w:space="0" w:color="auto"/>
        <w:right w:val="none" w:sz="0" w:space="0" w:color="auto"/>
      </w:divBdr>
    </w:div>
    <w:div w:id="310408489">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65929146">
      <w:bodyDiv w:val="1"/>
      <w:marLeft w:val="0"/>
      <w:marRight w:val="0"/>
      <w:marTop w:val="0"/>
      <w:marBottom w:val="0"/>
      <w:divBdr>
        <w:top w:val="none" w:sz="0" w:space="0" w:color="auto"/>
        <w:left w:val="none" w:sz="0" w:space="0" w:color="auto"/>
        <w:bottom w:val="none" w:sz="0" w:space="0" w:color="auto"/>
        <w:right w:val="none" w:sz="0" w:space="0" w:color="auto"/>
      </w:divBdr>
    </w:div>
    <w:div w:id="789593364">
      <w:bodyDiv w:val="1"/>
      <w:marLeft w:val="0"/>
      <w:marRight w:val="0"/>
      <w:marTop w:val="0"/>
      <w:marBottom w:val="0"/>
      <w:divBdr>
        <w:top w:val="none" w:sz="0" w:space="0" w:color="auto"/>
        <w:left w:val="none" w:sz="0" w:space="0" w:color="auto"/>
        <w:bottom w:val="none" w:sz="0" w:space="0" w:color="auto"/>
        <w:right w:val="none" w:sz="0" w:space="0" w:color="auto"/>
      </w:divBdr>
    </w:div>
    <w:div w:id="1023674205">
      <w:bodyDiv w:val="1"/>
      <w:marLeft w:val="0"/>
      <w:marRight w:val="0"/>
      <w:marTop w:val="0"/>
      <w:marBottom w:val="0"/>
      <w:divBdr>
        <w:top w:val="none" w:sz="0" w:space="0" w:color="auto"/>
        <w:left w:val="none" w:sz="0" w:space="0" w:color="auto"/>
        <w:bottom w:val="none" w:sz="0" w:space="0" w:color="auto"/>
        <w:right w:val="none" w:sz="0" w:space="0" w:color="auto"/>
      </w:divBdr>
    </w:div>
    <w:div w:id="14163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450</Words>
  <Characters>2570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BAŞKENT ÜNİVERSİTESİ KALİTE VE AKREDİTASYON KOORDİNATÖRLÜĞÜ</vt:lpstr>
    </vt:vector>
  </TitlesOfParts>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BAŞKENT ÜNİVERSİTESİ KALİTE VE AKREDİTASYON KOORDİNATÖRLÜĞÜ</dc:title>
  <dc:subject/>
  <dc:creator>DİLEK YALÇIN</dc:creator>
  <cp:keywords/>
  <dc:description/>
  <cp:lastModifiedBy>Microsoft hesabı</cp:lastModifiedBy>
  <cp:revision>25</cp:revision>
  <dcterms:created xsi:type="dcterms:W3CDTF">2025-02-03T16:25:00Z</dcterms:created>
  <dcterms:modified xsi:type="dcterms:W3CDTF">2026-04-12T11:42:00Z</dcterms:modified>
</cp:coreProperties>
</file>