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right" w:tblpY="134"/>
        <w:tblW w:w="0" w:type="auto"/>
        <w:tblLook w:val="04A0" w:firstRow="1" w:lastRow="0" w:firstColumn="1" w:lastColumn="0" w:noHBand="0" w:noVBand="1"/>
      </w:tblPr>
      <w:tblGrid>
        <w:gridCol w:w="1701"/>
        <w:gridCol w:w="1609"/>
      </w:tblGrid>
      <w:tr w:rsidR="007D5E5B" w:rsidRPr="00706EED" w:rsidTr="007D5E5B">
        <w:tc>
          <w:tcPr>
            <w:tcW w:w="1701" w:type="dxa"/>
          </w:tcPr>
          <w:p w:rsidR="007D5E5B" w:rsidRPr="00706EED" w:rsidRDefault="007D5E5B" w:rsidP="007D5E5B">
            <w:pPr>
              <w:rPr>
                <w:rFonts w:ascii="Times New Roman" w:hAnsi="Times New Roman" w:cs="Times New Roman"/>
                <w:sz w:val="16"/>
                <w:szCs w:val="16"/>
              </w:rPr>
            </w:pPr>
            <w:r w:rsidRPr="00706EED">
              <w:rPr>
                <w:rFonts w:ascii="Times New Roman" w:hAnsi="Times New Roman" w:cs="Times New Roman"/>
                <w:sz w:val="16"/>
                <w:szCs w:val="16"/>
              </w:rPr>
              <w:t>Doküman No:</w:t>
            </w:r>
            <w:r w:rsidR="00E178F2">
              <w:rPr>
                <w:rFonts w:ascii="Times New Roman" w:hAnsi="Times New Roman" w:cs="Times New Roman"/>
                <w:sz w:val="16"/>
                <w:szCs w:val="16"/>
              </w:rPr>
              <w:t>FE-F-GRT-11</w:t>
            </w:r>
          </w:p>
        </w:tc>
        <w:tc>
          <w:tcPr>
            <w:tcW w:w="1609" w:type="dxa"/>
          </w:tcPr>
          <w:p w:rsidR="007D5E5B" w:rsidRDefault="007D5E5B" w:rsidP="007D5E5B">
            <w:pPr>
              <w:rPr>
                <w:rFonts w:ascii="Times New Roman" w:hAnsi="Times New Roman" w:cs="Times New Roman"/>
                <w:sz w:val="16"/>
                <w:szCs w:val="16"/>
              </w:rPr>
            </w:pPr>
            <w:r>
              <w:rPr>
                <w:rFonts w:ascii="Times New Roman" w:hAnsi="Times New Roman" w:cs="Times New Roman"/>
                <w:sz w:val="16"/>
                <w:szCs w:val="16"/>
              </w:rPr>
              <w:t>Revizyon Tarihi: 23.11.2020</w:t>
            </w:r>
          </w:p>
          <w:p w:rsidR="007D5E5B" w:rsidRPr="00706EED" w:rsidRDefault="007D5E5B" w:rsidP="007D5E5B">
            <w:pPr>
              <w:rPr>
                <w:rFonts w:ascii="Times New Roman" w:hAnsi="Times New Roman" w:cs="Times New Roman"/>
                <w:sz w:val="16"/>
                <w:szCs w:val="16"/>
              </w:rPr>
            </w:pPr>
            <w:r>
              <w:rPr>
                <w:rFonts w:ascii="Times New Roman" w:hAnsi="Times New Roman" w:cs="Times New Roman"/>
                <w:sz w:val="16"/>
                <w:szCs w:val="16"/>
              </w:rPr>
              <w:t>Revizyon No:04</w:t>
            </w:r>
          </w:p>
        </w:tc>
      </w:tr>
      <w:tr w:rsidR="007D5E5B" w:rsidRPr="00706EED" w:rsidTr="007D5E5B">
        <w:trPr>
          <w:trHeight w:val="318"/>
        </w:trPr>
        <w:tc>
          <w:tcPr>
            <w:tcW w:w="1701" w:type="dxa"/>
          </w:tcPr>
          <w:p w:rsidR="007D5E5B" w:rsidRPr="00706EED" w:rsidRDefault="0055192F" w:rsidP="007D5E5B">
            <w:pPr>
              <w:rPr>
                <w:rFonts w:ascii="Times New Roman" w:hAnsi="Times New Roman" w:cs="Times New Roman"/>
                <w:sz w:val="16"/>
                <w:szCs w:val="16"/>
              </w:rPr>
            </w:pPr>
            <w:r>
              <w:rPr>
                <w:rFonts w:ascii="Times New Roman" w:hAnsi="Times New Roman" w:cs="Times New Roman"/>
                <w:sz w:val="16"/>
                <w:szCs w:val="16"/>
              </w:rPr>
              <w:t>Sayfa Sayısı: 1-1</w:t>
            </w:r>
          </w:p>
        </w:tc>
        <w:tc>
          <w:tcPr>
            <w:tcW w:w="1609" w:type="dxa"/>
          </w:tcPr>
          <w:p w:rsidR="007D5E5B" w:rsidRPr="00706EED" w:rsidRDefault="007D5E5B" w:rsidP="007D5E5B">
            <w:pPr>
              <w:rPr>
                <w:rFonts w:ascii="Times New Roman" w:hAnsi="Times New Roman" w:cs="Times New Roman"/>
                <w:sz w:val="16"/>
                <w:szCs w:val="16"/>
              </w:rPr>
            </w:pPr>
            <w:r>
              <w:rPr>
                <w:rFonts w:ascii="Times New Roman" w:hAnsi="Times New Roman" w:cs="Times New Roman"/>
                <w:sz w:val="16"/>
                <w:szCs w:val="16"/>
              </w:rPr>
              <w:t>Uygulama Tarihi: 07.04.2000</w:t>
            </w:r>
          </w:p>
        </w:tc>
      </w:tr>
    </w:tbl>
    <w:p w:rsidR="007D5E5B" w:rsidRPr="00954D3C" w:rsidRDefault="007D5E5B" w:rsidP="007D5E5B">
      <w:pPr>
        <w:jc w:val="both"/>
        <w:rPr>
          <w:rFonts w:ascii="Times New Roman" w:hAnsi="Times New Roman" w:cs="Times New Roman"/>
        </w:rPr>
      </w:pPr>
      <w:r w:rsidRPr="00954D3C">
        <w:rPr>
          <w:rFonts w:ascii="Times New Roman" w:hAnsi="Times New Roman" w:cs="Times New Roman"/>
          <w:b/>
          <w:noProof/>
          <w:lang w:eastAsia="tr-TR"/>
        </w:rPr>
        <w:drawing>
          <wp:inline distT="0" distB="0" distL="0" distR="0" wp14:anchorId="3D742D05" wp14:editId="2CEFF175">
            <wp:extent cx="638175" cy="5143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inline>
        </w:drawing>
      </w:r>
      <w:r w:rsidRPr="0055192F">
        <w:rPr>
          <w:rFonts w:ascii="Times New Roman" w:hAnsi="Times New Roman" w:cs="Times New Roman"/>
          <w:b/>
          <w:sz w:val="20"/>
          <w:szCs w:val="20"/>
        </w:rPr>
        <w:t>BAŞKENT ÜNİVERSİTESİ</w:t>
      </w:r>
      <w:r w:rsidRPr="00954D3C">
        <w:rPr>
          <w:rFonts w:ascii="Times New Roman" w:hAnsi="Times New Roman" w:cs="Times New Roman"/>
        </w:rPr>
        <w:t xml:space="preserve">  </w:t>
      </w:r>
      <w:r w:rsidRPr="00954D3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54D3C">
        <w:rPr>
          <w:rFonts w:ascii="Times New Roman" w:hAnsi="Times New Roman" w:cs="Times New Roman"/>
        </w:rPr>
        <w:tab/>
      </w:r>
    </w:p>
    <w:p w:rsidR="007D5E5B" w:rsidRPr="0055192F" w:rsidRDefault="007D5E5B" w:rsidP="007D5E5B">
      <w:pPr>
        <w:jc w:val="both"/>
        <w:rPr>
          <w:rFonts w:ascii="Times New Roman" w:hAnsi="Times New Roman" w:cs="Times New Roman"/>
          <w:b/>
          <w:sz w:val="20"/>
          <w:szCs w:val="20"/>
        </w:rPr>
      </w:pPr>
      <w:r w:rsidRPr="0055192F">
        <w:rPr>
          <w:rFonts w:ascii="Times New Roman" w:hAnsi="Times New Roman" w:cs="Times New Roman"/>
          <w:b/>
          <w:sz w:val="20"/>
          <w:szCs w:val="20"/>
        </w:rPr>
        <w:t>5.5.1 SORUMLULUK VE YETKİ</w:t>
      </w:r>
    </w:p>
    <w:p w:rsidR="007D5E5B" w:rsidRPr="0055192F" w:rsidRDefault="007D5E5B" w:rsidP="007D5E5B">
      <w:pPr>
        <w:jc w:val="center"/>
        <w:rPr>
          <w:rFonts w:ascii="Times New Roman" w:hAnsi="Times New Roman" w:cs="Times New Roman"/>
          <w:b/>
          <w:sz w:val="20"/>
          <w:szCs w:val="20"/>
        </w:rPr>
      </w:pPr>
      <w:r w:rsidRPr="0055192F">
        <w:rPr>
          <w:rFonts w:ascii="Times New Roman" w:hAnsi="Times New Roman" w:cs="Times New Roman"/>
          <w:b/>
          <w:sz w:val="20"/>
          <w:szCs w:val="20"/>
        </w:rPr>
        <w:t xml:space="preserve">FAKÜLTE SEKRETERİ </w:t>
      </w:r>
    </w:p>
    <w:p w:rsidR="007D5E5B" w:rsidRPr="0055192F" w:rsidRDefault="00C55E6E" w:rsidP="000A79F6">
      <w:pPr>
        <w:ind w:firstLine="360"/>
        <w:jc w:val="both"/>
        <w:rPr>
          <w:rFonts w:ascii="Times New Roman" w:hAnsi="Times New Roman" w:cs="Times New Roman"/>
          <w:b/>
          <w:sz w:val="20"/>
          <w:szCs w:val="20"/>
        </w:rPr>
      </w:pPr>
      <w:bookmarkStart w:id="0" w:name="_GoBack"/>
      <w:bookmarkEnd w:id="0"/>
      <w:r w:rsidRPr="0055192F">
        <w:rPr>
          <w:rFonts w:ascii="Times New Roman" w:hAnsi="Times New Roman" w:cs="Times New Roman"/>
          <w:b/>
          <w:sz w:val="20"/>
          <w:szCs w:val="20"/>
        </w:rPr>
        <w:t xml:space="preserve">Görev ve </w:t>
      </w:r>
      <w:r w:rsidR="007D5E5B" w:rsidRPr="0055192F">
        <w:rPr>
          <w:rFonts w:ascii="Times New Roman" w:hAnsi="Times New Roman" w:cs="Times New Roman"/>
          <w:b/>
          <w:sz w:val="20"/>
          <w:szCs w:val="20"/>
        </w:rPr>
        <w:t>Sorumlulukları:</w:t>
      </w:r>
    </w:p>
    <w:p w:rsidR="00C55E6E" w:rsidRPr="0055192F" w:rsidRDefault="00C55E6E"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 xml:space="preserve">Fakülteye ait tüm iç </w:t>
      </w:r>
      <w:r w:rsidR="00CD4B75" w:rsidRPr="0055192F">
        <w:rPr>
          <w:rFonts w:ascii="Times New Roman" w:hAnsi="Times New Roman" w:cs="Times New Roman"/>
          <w:sz w:val="20"/>
          <w:szCs w:val="20"/>
        </w:rPr>
        <w:t xml:space="preserve">ve dış yazışmaları yapmak, takip etmek </w:t>
      </w:r>
      <w:r w:rsidRPr="0055192F">
        <w:rPr>
          <w:rFonts w:ascii="Times New Roman" w:hAnsi="Times New Roman" w:cs="Times New Roman"/>
          <w:sz w:val="20"/>
          <w:szCs w:val="20"/>
        </w:rPr>
        <w:t>ve kaydının düzenli tutulmasını sağlamak,</w:t>
      </w:r>
    </w:p>
    <w:p w:rsidR="007D5E5B" w:rsidRPr="0055192F" w:rsidRDefault="007D5E5B"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Fakülte Kurulu ve Fakülte Yönetim Kuruluna raportörlük yapmak,</w:t>
      </w:r>
    </w:p>
    <w:p w:rsidR="00C55E6E" w:rsidRPr="0055192F" w:rsidRDefault="00C55E6E"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Fakülte Kurulu, Yönetim Kurulu ve Disip</w:t>
      </w:r>
      <w:r w:rsidR="00CD4B75" w:rsidRPr="0055192F">
        <w:rPr>
          <w:rFonts w:ascii="Times New Roman" w:hAnsi="Times New Roman" w:cs="Times New Roman"/>
          <w:sz w:val="20"/>
          <w:szCs w:val="20"/>
        </w:rPr>
        <w:t xml:space="preserve">lin Kurulu gündemini hazırlamak </w:t>
      </w:r>
      <w:r w:rsidRPr="0055192F">
        <w:rPr>
          <w:rFonts w:ascii="Times New Roman" w:hAnsi="Times New Roman" w:cs="Times New Roman"/>
          <w:sz w:val="20"/>
          <w:szCs w:val="20"/>
        </w:rPr>
        <w:t xml:space="preserve">ve </w:t>
      </w:r>
      <w:r w:rsidR="00CD4B75" w:rsidRPr="0055192F">
        <w:rPr>
          <w:rFonts w:ascii="Times New Roman" w:hAnsi="Times New Roman" w:cs="Times New Roman"/>
          <w:sz w:val="20"/>
          <w:szCs w:val="20"/>
        </w:rPr>
        <w:t>üyelere dağıtılmasını sağlamak,</w:t>
      </w:r>
    </w:p>
    <w:p w:rsidR="00C55E6E" w:rsidRPr="0055192F" w:rsidRDefault="00C55E6E"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Fakülte Kurulu, Yönetim Kurulu ve Disiplin Kurulu kararlarının Rektörlük Makamına ve diğer ilgili makamlara iletilme</w:t>
      </w:r>
      <w:r w:rsidR="00CD4B75" w:rsidRPr="0055192F">
        <w:rPr>
          <w:rFonts w:ascii="Times New Roman" w:hAnsi="Times New Roman" w:cs="Times New Roman"/>
          <w:sz w:val="20"/>
          <w:szCs w:val="20"/>
        </w:rPr>
        <w:t>sini ve arşivlenmesini sağlamak,</w:t>
      </w:r>
    </w:p>
    <w:p w:rsidR="00C55E6E" w:rsidRPr="0055192F" w:rsidRDefault="00C55E6E"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Dekanlığa gelen yazıların cevaplandırılması i</w:t>
      </w:r>
      <w:r w:rsidR="00CD4B75" w:rsidRPr="0055192F">
        <w:rPr>
          <w:rFonts w:ascii="Times New Roman" w:hAnsi="Times New Roman" w:cs="Times New Roman"/>
          <w:sz w:val="20"/>
          <w:szCs w:val="20"/>
        </w:rPr>
        <w:t>çin gerekli işlemleri yürütmek,</w:t>
      </w:r>
    </w:p>
    <w:p w:rsidR="00C55E6E" w:rsidRPr="0055192F" w:rsidRDefault="00C55E6E" w:rsidP="00CD4B75">
      <w:pPr>
        <w:pStyle w:val="ListeParagraf"/>
        <w:numPr>
          <w:ilvl w:val="0"/>
          <w:numId w:val="2"/>
        </w:numPr>
        <w:jc w:val="both"/>
        <w:rPr>
          <w:rFonts w:ascii="Times New Roman" w:hAnsi="Times New Roman" w:cs="Times New Roman"/>
          <w:sz w:val="20"/>
          <w:szCs w:val="20"/>
        </w:rPr>
      </w:pPr>
      <w:proofErr w:type="spellStart"/>
      <w:r w:rsidRPr="0055192F">
        <w:rPr>
          <w:rFonts w:ascii="Times New Roman" w:hAnsi="Times New Roman" w:cs="Times New Roman"/>
          <w:sz w:val="20"/>
          <w:szCs w:val="20"/>
        </w:rPr>
        <w:t>Dekan’ın</w:t>
      </w:r>
      <w:proofErr w:type="spellEnd"/>
      <w:r w:rsidRPr="0055192F">
        <w:rPr>
          <w:rFonts w:ascii="Times New Roman" w:hAnsi="Times New Roman" w:cs="Times New Roman"/>
          <w:sz w:val="20"/>
          <w:szCs w:val="20"/>
        </w:rPr>
        <w:t xml:space="preserve"> imzasına sunulacak yazıları paraf etmek, </w:t>
      </w:r>
    </w:p>
    <w:p w:rsidR="00C55E6E" w:rsidRPr="0055192F" w:rsidRDefault="00C55E6E"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Kurum içi ve kurum dışından gelen evrakın havalesini yaparak kaydedilmesini, birim</w:t>
      </w:r>
      <w:r w:rsidR="00CD4B75" w:rsidRPr="0055192F">
        <w:rPr>
          <w:rFonts w:ascii="Times New Roman" w:hAnsi="Times New Roman" w:cs="Times New Roman"/>
          <w:sz w:val="20"/>
          <w:szCs w:val="20"/>
        </w:rPr>
        <w:t xml:space="preserve"> içi yönlendirilmesini sağlamak,</w:t>
      </w:r>
    </w:p>
    <w:p w:rsidR="00C55E6E" w:rsidRPr="0055192F" w:rsidRDefault="00C55E6E"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Fakülte bünyesinde birim arşivi oluşturup sorumlusunu belirlemek, arşiv düzeninin sağlamak ve geçmiş döneme ait her türlü evrakın arşiv yönetmelikleri doğrultusunda</w:t>
      </w:r>
      <w:r w:rsidR="00CD4B75" w:rsidRPr="0055192F">
        <w:rPr>
          <w:rFonts w:ascii="Times New Roman" w:hAnsi="Times New Roman" w:cs="Times New Roman"/>
          <w:sz w:val="20"/>
          <w:szCs w:val="20"/>
        </w:rPr>
        <w:t xml:space="preserve"> arşivlenmesini sağlamak,</w:t>
      </w:r>
    </w:p>
    <w:p w:rsidR="00C55E6E" w:rsidRPr="0055192F" w:rsidRDefault="00C55E6E"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Fakültede özlük hakları, akademik ve idari personel alımı, süre uzatma, idari soruşturma gibi personel işlerinin koordinasyo</w:t>
      </w:r>
      <w:r w:rsidR="00CD4B75" w:rsidRPr="0055192F">
        <w:rPr>
          <w:rFonts w:ascii="Times New Roman" w:hAnsi="Times New Roman" w:cs="Times New Roman"/>
          <w:sz w:val="20"/>
          <w:szCs w:val="20"/>
        </w:rPr>
        <w:t>nunu ve yürütülmesini sağlamak,</w:t>
      </w:r>
    </w:p>
    <w:p w:rsidR="00C55E6E" w:rsidRPr="0055192F" w:rsidRDefault="00C55E6E"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Fakültede çalışan idari, teknik ve yardımcı hizmetler personelin işbölümünü sağlamak, gerekli denetim-gözetimi yapmak,</w:t>
      </w:r>
    </w:p>
    <w:p w:rsidR="00C55E6E" w:rsidRPr="0055192F" w:rsidRDefault="00C55E6E"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Akademik ve idari personel ile ilgili mevzuatı bilmek ve değişiklikleri takip etmek,</w:t>
      </w:r>
    </w:p>
    <w:p w:rsidR="007D5E5B" w:rsidRPr="0055192F" w:rsidRDefault="007D5E5B"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Dekanın verdiği yetkiler doğrultusunda teknik ve idari personel arasında eşgüdümü sağlamak ve işlerin düzenli yürütülebilmesi için sevkler, izinler vb. hususları, ilgili bölüm başkanlıkları ile koordineli bir şekilde, organize ederek fakültede kesintisiz hizmet sağlamak,</w:t>
      </w:r>
    </w:p>
    <w:p w:rsidR="007D5E5B" w:rsidRPr="0055192F" w:rsidRDefault="007D5E5B"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Üst makamlarca istenildiğinde, öğrencilere ilişkin bilgileri danışmanlarından alarak ilgili makama sunmak</w:t>
      </w:r>
      <w:r w:rsidR="00216093" w:rsidRPr="0055192F">
        <w:rPr>
          <w:rFonts w:ascii="Times New Roman" w:hAnsi="Times New Roman" w:cs="Times New Roman"/>
          <w:sz w:val="20"/>
          <w:szCs w:val="20"/>
        </w:rPr>
        <w:t>,</w:t>
      </w:r>
    </w:p>
    <w:p w:rsidR="007D5E5B" w:rsidRPr="0055192F" w:rsidRDefault="007D5E5B"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Öğretim elemanlarına ders içi ve ders dışı sorunların çözümünde yardımcı olmak, derslerin etkin bir biçimde yürütülmesi için gerekli yardım ve desteği sağlamak,</w:t>
      </w:r>
    </w:p>
    <w:p w:rsidR="00C55E6E" w:rsidRPr="0055192F" w:rsidRDefault="00C55E6E"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Fakülte Sekreteri, İdari Personelin disiplin amiridir.</w:t>
      </w:r>
    </w:p>
    <w:p w:rsidR="00C55E6E" w:rsidRPr="0055192F" w:rsidRDefault="00C55E6E"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İdari personelin izinlerini fakültedeki iş akış süreçlerini aksatm</w:t>
      </w:r>
      <w:r w:rsidR="00CD4B75" w:rsidRPr="0055192F">
        <w:rPr>
          <w:rFonts w:ascii="Times New Roman" w:hAnsi="Times New Roman" w:cs="Times New Roman"/>
          <w:sz w:val="20"/>
          <w:szCs w:val="20"/>
        </w:rPr>
        <w:t>ayacak biçimde düzenlemek,</w:t>
      </w:r>
    </w:p>
    <w:p w:rsidR="00C55E6E" w:rsidRPr="0055192F" w:rsidRDefault="00C55E6E" w:rsidP="00CD4B75">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İdari personelin performans raporlarını, disiplin işlerini m</w:t>
      </w:r>
      <w:r w:rsidR="00CD4B75" w:rsidRPr="0055192F">
        <w:rPr>
          <w:rFonts w:ascii="Times New Roman" w:hAnsi="Times New Roman" w:cs="Times New Roman"/>
          <w:sz w:val="20"/>
          <w:szCs w:val="20"/>
        </w:rPr>
        <w:t>evzuata uygun olarak düzenlemek,</w:t>
      </w:r>
    </w:p>
    <w:p w:rsidR="0055192F" w:rsidRPr="0055192F" w:rsidRDefault="007D5E5B" w:rsidP="0055192F">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Fakültenin demirbaş malzeme ihtiyaç ve kullanım listelerini yapmak ve takibini sağlamak, ihtiyaç duyulan malzemelerin temini için işlemleri izlemek</w:t>
      </w:r>
      <w:r w:rsidR="0055192F" w:rsidRPr="0055192F">
        <w:rPr>
          <w:rFonts w:ascii="Times New Roman" w:hAnsi="Times New Roman" w:cs="Times New Roman"/>
          <w:sz w:val="20"/>
          <w:szCs w:val="20"/>
        </w:rPr>
        <w:t xml:space="preserve">, </w:t>
      </w:r>
    </w:p>
    <w:p w:rsidR="0055192F" w:rsidRPr="0055192F" w:rsidRDefault="0055192F" w:rsidP="0055192F">
      <w:pPr>
        <w:pStyle w:val="ListeParagraf"/>
        <w:numPr>
          <w:ilvl w:val="0"/>
          <w:numId w:val="2"/>
        </w:numPr>
        <w:jc w:val="both"/>
        <w:rPr>
          <w:rFonts w:ascii="Times New Roman" w:hAnsi="Times New Roman" w:cs="Times New Roman"/>
          <w:sz w:val="20"/>
          <w:szCs w:val="20"/>
        </w:rPr>
      </w:pPr>
      <w:r w:rsidRPr="0055192F">
        <w:rPr>
          <w:rFonts w:ascii="Times New Roman" w:hAnsi="Times New Roman" w:cs="Times New Roman"/>
          <w:sz w:val="20"/>
          <w:szCs w:val="20"/>
        </w:rPr>
        <w:t>Konferans salonu, toplantı salonu, laboratuvarlar ve dersliklerin, ders, laboratuvar, sınav ve ders saatleri ayarlamalarını düzenlemek,</w:t>
      </w:r>
    </w:p>
    <w:p w:rsidR="0055192F" w:rsidRPr="0055192F" w:rsidRDefault="0055192F" w:rsidP="0055192F">
      <w:pPr>
        <w:pStyle w:val="ListeParagraf"/>
        <w:numPr>
          <w:ilvl w:val="0"/>
          <w:numId w:val="2"/>
        </w:numPr>
        <w:jc w:val="both"/>
        <w:rPr>
          <w:rFonts w:ascii="Times New Roman" w:hAnsi="Times New Roman" w:cs="Times New Roman"/>
          <w:sz w:val="20"/>
          <w:szCs w:val="20"/>
        </w:rPr>
      </w:pPr>
      <w:proofErr w:type="gramStart"/>
      <w:r w:rsidRPr="0055192F">
        <w:rPr>
          <w:rFonts w:ascii="Times New Roman" w:hAnsi="Times New Roman" w:cs="Times New Roman"/>
          <w:sz w:val="20"/>
          <w:szCs w:val="20"/>
        </w:rPr>
        <w:t>Dekanın verdiği diğer görevleri yapmak.</w:t>
      </w:r>
      <w:proofErr w:type="gramEnd"/>
    </w:p>
    <w:p w:rsidR="0055192F" w:rsidRPr="0055192F" w:rsidRDefault="0055192F" w:rsidP="000A79F6">
      <w:pPr>
        <w:ind w:firstLine="360"/>
        <w:jc w:val="both"/>
        <w:rPr>
          <w:rFonts w:ascii="Times New Roman" w:hAnsi="Times New Roman" w:cs="Times New Roman"/>
          <w:b/>
          <w:sz w:val="20"/>
          <w:szCs w:val="20"/>
        </w:rPr>
      </w:pPr>
      <w:r w:rsidRPr="0055192F">
        <w:rPr>
          <w:rFonts w:ascii="Times New Roman" w:hAnsi="Times New Roman" w:cs="Times New Roman"/>
          <w:b/>
          <w:sz w:val="20"/>
          <w:szCs w:val="20"/>
        </w:rPr>
        <w:t>Yetkileri:</w:t>
      </w:r>
    </w:p>
    <w:p w:rsidR="0055192F" w:rsidRPr="0055192F" w:rsidRDefault="0055192F" w:rsidP="0055192F">
      <w:pPr>
        <w:pStyle w:val="ListeParagraf"/>
        <w:numPr>
          <w:ilvl w:val="0"/>
          <w:numId w:val="4"/>
        </w:numPr>
        <w:jc w:val="both"/>
        <w:rPr>
          <w:rFonts w:ascii="Times New Roman" w:hAnsi="Times New Roman" w:cs="Times New Roman"/>
          <w:sz w:val="20"/>
          <w:szCs w:val="20"/>
        </w:rPr>
      </w:pPr>
      <w:r w:rsidRPr="0055192F">
        <w:rPr>
          <w:rFonts w:ascii="Times New Roman" w:hAnsi="Times New Roman" w:cs="Times New Roman"/>
          <w:sz w:val="20"/>
          <w:szCs w:val="20"/>
        </w:rPr>
        <w:t xml:space="preserve">Yukarıda belirtilen görev ve sorumlulukları gerçekleştirme yetkisine sahip olmak, </w:t>
      </w:r>
    </w:p>
    <w:p w:rsidR="0055192F" w:rsidRPr="0055192F" w:rsidRDefault="0055192F" w:rsidP="0055192F">
      <w:pPr>
        <w:pStyle w:val="ListeParagraf"/>
        <w:numPr>
          <w:ilvl w:val="0"/>
          <w:numId w:val="4"/>
        </w:numPr>
        <w:jc w:val="both"/>
        <w:rPr>
          <w:rFonts w:ascii="Times New Roman" w:hAnsi="Times New Roman" w:cs="Times New Roman"/>
          <w:sz w:val="20"/>
          <w:szCs w:val="20"/>
        </w:rPr>
      </w:pPr>
      <w:r w:rsidRPr="0055192F">
        <w:rPr>
          <w:rFonts w:ascii="Times New Roman" w:hAnsi="Times New Roman" w:cs="Times New Roman"/>
          <w:sz w:val="20"/>
          <w:szCs w:val="20"/>
        </w:rPr>
        <w:t xml:space="preserve">Faaliyetlerin gerçekleştirilmesi için gerekli araç ve gereci kullanabilmek, </w:t>
      </w:r>
    </w:p>
    <w:p w:rsidR="0055192F" w:rsidRPr="0055192F" w:rsidRDefault="0055192F" w:rsidP="0055192F">
      <w:pPr>
        <w:pStyle w:val="ListeParagraf"/>
        <w:numPr>
          <w:ilvl w:val="0"/>
          <w:numId w:val="4"/>
        </w:numPr>
        <w:jc w:val="both"/>
        <w:rPr>
          <w:rFonts w:ascii="Times New Roman" w:hAnsi="Times New Roman" w:cs="Times New Roman"/>
          <w:sz w:val="20"/>
          <w:szCs w:val="20"/>
        </w:rPr>
      </w:pPr>
      <w:r w:rsidRPr="0055192F">
        <w:rPr>
          <w:rFonts w:ascii="Times New Roman" w:hAnsi="Times New Roman" w:cs="Times New Roman"/>
          <w:sz w:val="20"/>
          <w:szCs w:val="20"/>
        </w:rPr>
        <w:t xml:space="preserve">İmza yetkisine sahip olmak, </w:t>
      </w:r>
    </w:p>
    <w:p w:rsidR="0055192F" w:rsidRPr="0055192F" w:rsidRDefault="0055192F" w:rsidP="0055192F">
      <w:pPr>
        <w:pStyle w:val="ListeParagraf"/>
        <w:numPr>
          <w:ilvl w:val="0"/>
          <w:numId w:val="4"/>
        </w:numPr>
        <w:jc w:val="both"/>
        <w:rPr>
          <w:rFonts w:ascii="Times New Roman" w:hAnsi="Times New Roman" w:cs="Times New Roman"/>
          <w:sz w:val="20"/>
          <w:szCs w:val="20"/>
        </w:rPr>
      </w:pPr>
      <w:r w:rsidRPr="0055192F">
        <w:rPr>
          <w:rFonts w:ascii="Times New Roman" w:hAnsi="Times New Roman" w:cs="Times New Roman"/>
          <w:sz w:val="20"/>
          <w:szCs w:val="20"/>
        </w:rPr>
        <w:t xml:space="preserve">Gerçekleştirme Görevlisi yetkisini kullanmak, </w:t>
      </w:r>
    </w:p>
    <w:p w:rsidR="0055192F" w:rsidRPr="0055192F" w:rsidRDefault="0055192F" w:rsidP="0055192F">
      <w:pPr>
        <w:pStyle w:val="ListeParagraf"/>
        <w:numPr>
          <w:ilvl w:val="0"/>
          <w:numId w:val="4"/>
        </w:numPr>
        <w:jc w:val="both"/>
        <w:rPr>
          <w:rFonts w:ascii="Times New Roman" w:hAnsi="Times New Roman" w:cs="Times New Roman"/>
          <w:sz w:val="20"/>
          <w:szCs w:val="20"/>
        </w:rPr>
      </w:pPr>
      <w:r w:rsidRPr="0055192F">
        <w:rPr>
          <w:rFonts w:ascii="Times New Roman" w:hAnsi="Times New Roman" w:cs="Times New Roman"/>
          <w:sz w:val="20"/>
          <w:szCs w:val="20"/>
        </w:rPr>
        <w:t>Emrindeki yönetici ve personele iş verme, yönlendirme, yaptıkları işleri kontrol etme, düzeltme, gerektiğinde uyarma, bilgi ve rapor isteme yetkisine sahip olma.</w:t>
      </w:r>
    </w:p>
    <w:p w:rsidR="007D5E5B" w:rsidRPr="0055192F" w:rsidRDefault="007D5E5B" w:rsidP="0055192F">
      <w:pPr>
        <w:ind w:left="360"/>
        <w:jc w:val="both"/>
        <w:rPr>
          <w:rFonts w:ascii="Times New Roman" w:hAnsi="Times New Roman" w:cs="Times New Roman"/>
          <w:sz w:val="18"/>
          <w:szCs w:val="18"/>
        </w:rPr>
      </w:pPr>
    </w:p>
    <w:tbl>
      <w:tblPr>
        <w:tblStyle w:val="TabloKlavuzu"/>
        <w:tblpPr w:leftFromText="141" w:rightFromText="141" w:vertAnchor="text" w:horzAnchor="margin" w:tblpXSpec="right" w:tblpY="1056"/>
        <w:tblW w:w="0" w:type="auto"/>
        <w:tblLook w:val="04A0" w:firstRow="1" w:lastRow="0" w:firstColumn="1" w:lastColumn="0" w:noHBand="0" w:noVBand="1"/>
      </w:tblPr>
      <w:tblGrid>
        <w:gridCol w:w="3451"/>
      </w:tblGrid>
      <w:tr w:rsidR="00C55E6E" w:rsidRPr="00224356" w:rsidTr="00C55E6E">
        <w:tc>
          <w:tcPr>
            <w:tcW w:w="3451" w:type="dxa"/>
          </w:tcPr>
          <w:p w:rsidR="00C55E6E" w:rsidRPr="00224356" w:rsidRDefault="00C55E6E" w:rsidP="00C55E6E">
            <w:pPr>
              <w:rPr>
                <w:rFonts w:ascii="Times New Roman" w:hAnsi="Times New Roman" w:cs="Times New Roman"/>
                <w:sz w:val="18"/>
                <w:szCs w:val="18"/>
              </w:rPr>
            </w:pPr>
            <w:r w:rsidRPr="00224356">
              <w:rPr>
                <w:rFonts w:ascii="Times New Roman" w:hAnsi="Times New Roman" w:cs="Times New Roman"/>
                <w:sz w:val="18"/>
                <w:szCs w:val="18"/>
              </w:rPr>
              <w:t>Hazırlayan: Fakülte Sekreteri</w:t>
            </w:r>
          </w:p>
          <w:p w:rsidR="00C55E6E" w:rsidRPr="00224356" w:rsidRDefault="00C55E6E" w:rsidP="00C55E6E">
            <w:pPr>
              <w:rPr>
                <w:rFonts w:ascii="Times New Roman" w:hAnsi="Times New Roman" w:cs="Times New Roman"/>
                <w:sz w:val="18"/>
                <w:szCs w:val="18"/>
              </w:rPr>
            </w:pPr>
          </w:p>
        </w:tc>
      </w:tr>
      <w:tr w:rsidR="00C55E6E" w:rsidRPr="00224356" w:rsidTr="00C55E6E">
        <w:trPr>
          <w:trHeight w:val="418"/>
        </w:trPr>
        <w:tc>
          <w:tcPr>
            <w:tcW w:w="3451" w:type="dxa"/>
          </w:tcPr>
          <w:p w:rsidR="00C55E6E" w:rsidRPr="00224356" w:rsidRDefault="00C55E6E" w:rsidP="00C55E6E">
            <w:pPr>
              <w:rPr>
                <w:rFonts w:ascii="Times New Roman" w:hAnsi="Times New Roman" w:cs="Times New Roman"/>
                <w:sz w:val="18"/>
                <w:szCs w:val="18"/>
              </w:rPr>
            </w:pPr>
            <w:r w:rsidRPr="00224356">
              <w:rPr>
                <w:rFonts w:ascii="Times New Roman" w:hAnsi="Times New Roman" w:cs="Times New Roman"/>
                <w:sz w:val="18"/>
                <w:szCs w:val="18"/>
              </w:rPr>
              <w:t>Onaylayan: Fen Edebiyat Fakültesi Dekanı</w:t>
            </w:r>
          </w:p>
        </w:tc>
      </w:tr>
    </w:tbl>
    <w:p w:rsidR="00C55E6E" w:rsidRDefault="00C55E6E" w:rsidP="00C55E6E">
      <w:pPr>
        <w:rPr>
          <w:rFonts w:ascii="Times New Roman" w:hAnsi="Times New Roman" w:cs="Times New Roman"/>
        </w:rPr>
      </w:pPr>
    </w:p>
    <w:p w:rsidR="00C55E6E" w:rsidRDefault="00C55E6E" w:rsidP="00C55E6E">
      <w:pPr>
        <w:rPr>
          <w:rFonts w:ascii="Times New Roman" w:hAnsi="Times New Roman" w:cs="Times New Roman"/>
        </w:rPr>
      </w:pPr>
    </w:p>
    <w:p w:rsidR="0055192F" w:rsidRDefault="0055192F" w:rsidP="00C55E6E">
      <w:pPr>
        <w:rPr>
          <w:rFonts w:ascii="Times New Roman" w:hAnsi="Times New Roman" w:cs="Times New Roman"/>
        </w:rPr>
      </w:pPr>
    </w:p>
    <w:p w:rsidR="00C55E6E" w:rsidRDefault="00C55E6E" w:rsidP="00C55E6E">
      <w:pPr>
        <w:rPr>
          <w:rFonts w:ascii="Times New Roman" w:hAnsi="Times New Roman" w:cs="Times New Roman"/>
        </w:rPr>
      </w:pPr>
    </w:p>
    <w:p w:rsidR="00C55E6E" w:rsidRPr="00C55E6E" w:rsidRDefault="00C55E6E" w:rsidP="0055192F">
      <w:pPr>
        <w:jc w:val="both"/>
        <w:rPr>
          <w:rFonts w:ascii="Times New Roman" w:hAnsi="Times New Roman" w:cs="Times New Roman"/>
        </w:rPr>
      </w:pPr>
    </w:p>
    <w:sectPr w:rsidR="00C55E6E" w:rsidRPr="00C55E6E" w:rsidSect="0055192F">
      <w:pgSz w:w="11906" w:h="16838"/>
      <w:pgMar w:top="567" w:right="70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55D5"/>
    <w:multiLevelType w:val="hybridMultilevel"/>
    <w:tmpl w:val="32124DAC"/>
    <w:lvl w:ilvl="0" w:tplc="8236CE8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CD646ED"/>
    <w:multiLevelType w:val="hybridMultilevel"/>
    <w:tmpl w:val="09E62F98"/>
    <w:lvl w:ilvl="0" w:tplc="2766E9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357AD4"/>
    <w:multiLevelType w:val="hybridMultilevel"/>
    <w:tmpl w:val="94201E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DA66DBD"/>
    <w:multiLevelType w:val="hybridMultilevel"/>
    <w:tmpl w:val="95961126"/>
    <w:lvl w:ilvl="0" w:tplc="461AB2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F7"/>
    <w:rsid w:val="000A79F6"/>
    <w:rsid w:val="001351D1"/>
    <w:rsid w:val="00216093"/>
    <w:rsid w:val="003D5701"/>
    <w:rsid w:val="0055192F"/>
    <w:rsid w:val="0060143D"/>
    <w:rsid w:val="007D53C2"/>
    <w:rsid w:val="007D5E5B"/>
    <w:rsid w:val="008871F7"/>
    <w:rsid w:val="00A568D7"/>
    <w:rsid w:val="00C55E6E"/>
    <w:rsid w:val="00CD4B75"/>
    <w:rsid w:val="00E178F2"/>
    <w:rsid w:val="00E77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5E5B"/>
    <w:pPr>
      <w:ind w:left="720"/>
      <w:contextualSpacing/>
    </w:pPr>
  </w:style>
  <w:style w:type="paragraph" w:styleId="BalonMetni">
    <w:name w:val="Balloon Text"/>
    <w:basedOn w:val="Normal"/>
    <w:link w:val="BalonMetniChar"/>
    <w:uiPriority w:val="99"/>
    <w:semiHidden/>
    <w:unhideWhenUsed/>
    <w:rsid w:val="007D5E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5E5B"/>
    <w:rPr>
      <w:rFonts w:ascii="Tahoma" w:hAnsi="Tahoma" w:cs="Tahoma"/>
      <w:sz w:val="16"/>
      <w:szCs w:val="16"/>
    </w:rPr>
  </w:style>
  <w:style w:type="table" w:styleId="TabloKlavuzu">
    <w:name w:val="Table Grid"/>
    <w:basedOn w:val="NormalTablo"/>
    <w:uiPriority w:val="59"/>
    <w:rsid w:val="007D5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5E5B"/>
    <w:pPr>
      <w:ind w:left="720"/>
      <w:contextualSpacing/>
    </w:pPr>
  </w:style>
  <w:style w:type="paragraph" w:styleId="BalonMetni">
    <w:name w:val="Balloon Text"/>
    <w:basedOn w:val="Normal"/>
    <w:link w:val="BalonMetniChar"/>
    <w:uiPriority w:val="99"/>
    <w:semiHidden/>
    <w:unhideWhenUsed/>
    <w:rsid w:val="007D5E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5E5B"/>
    <w:rPr>
      <w:rFonts w:ascii="Tahoma" w:hAnsi="Tahoma" w:cs="Tahoma"/>
      <w:sz w:val="16"/>
      <w:szCs w:val="16"/>
    </w:rPr>
  </w:style>
  <w:style w:type="table" w:styleId="TabloKlavuzu">
    <w:name w:val="Table Grid"/>
    <w:basedOn w:val="NormalTablo"/>
    <w:uiPriority w:val="59"/>
    <w:rsid w:val="007D5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457</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dc:creator>
  <cp:keywords/>
  <dc:description/>
  <cp:lastModifiedBy>sevda</cp:lastModifiedBy>
  <cp:revision>11</cp:revision>
  <dcterms:created xsi:type="dcterms:W3CDTF">2020-11-25T12:06:00Z</dcterms:created>
  <dcterms:modified xsi:type="dcterms:W3CDTF">2020-12-01T09:27:00Z</dcterms:modified>
</cp:coreProperties>
</file>